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4488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Конспект занятия по хакасскому языку в подготовительной группе.</w:t>
      </w:r>
    </w:p>
    <w:p w14:paraId="4B75A05D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Тема: «Тиинiҷекке полысчабыс» («Помогаем белочке»)</w:t>
      </w:r>
    </w:p>
    <w:p w14:paraId="6752782D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Цель: создание социальной ситуации развития в процессе обучения детей хакасскому языку по теме «Тиинiҷекке полысчабыс»</w:t>
      </w:r>
    </w:p>
    <w:p w14:paraId="68C63D4F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Задачи:</w:t>
      </w:r>
    </w:p>
    <w:p w14:paraId="47664114" w14:textId="6FF1DA12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Создать условия</w:t>
      </w:r>
      <w:r>
        <w:rPr>
          <w:rFonts w:ascii="Times New Roman" w:hAnsi="Times New Roman" w:cs="Times New Roman"/>
        </w:rPr>
        <w:t xml:space="preserve"> </w:t>
      </w:r>
      <w:r w:rsidRPr="00DB5BB7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DB5BB7">
        <w:rPr>
          <w:rFonts w:ascii="Times New Roman" w:hAnsi="Times New Roman" w:cs="Times New Roman"/>
        </w:rPr>
        <w:t>активизации речи детей на хакасском языке.</w:t>
      </w:r>
    </w:p>
    <w:p w14:paraId="57880D62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Способствовать правильному произношению хакасских слов с длинными гласными звуками</w:t>
      </w:r>
    </w:p>
    <w:p w14:paraId="138FD33E" w14:textId="1E3E5245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.Создать условия для развития умения</w:t>
      </w:r>
      <w:r>
        <w:rPr>
          <w:rFonts w:ascii="Times New Roman" w:hAnsi="Times New Roman" w:cs="Times New Roman"/>
        </w:rPr>
        <w:t xml:space="preserve"> </w:t>
      </w:r>
      <w:r w:rsidRPr="00DB5BB7">
        <w:rPr>
          <w:rFonts w:ascii="Times New Roman" w:hAnsi="Times New Roman" w:cs="Times New Roman"/>
        </w:rPr>
        <w:t>детей составлять простые предложения при ответе на вопрос и правильно произносить слова, обозначающие диких животных, птиц.</w:t>
      </w:r>
    </w:p>
    <w:p w14:paraId="2E6617AE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Создать условия для развития умения договариваться о совместных действиях.</w:t>
      </w:r>
    </w:p>
    <w:p w14:paraId="28AFED0E" w14:textId="50CD43A1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Создать условия для развития</w:t>
      </w:r>
      <w:r>
        <w:rPr>
          <w:rFonts w:ascii="Times New Roman" w:hAnsi="Times New Roman" w:cs="Times New Roman"/>
        </w:rPr>
        <w:t xml:space="preserve"> </w:t>
      </w:r>
      <w:r w:rsidRPr="00DB5BB7">
        <w:rPr>
          <w:rFonts w:ascii="Times New Roman" w:hAnsi="Times New Roman" w:cs="Times New Roman"/>
        </w:rPr>
        <w:t>умения сотрудничать с детьми и взрослыми.</w:t>
      </w:r>
    </w:p>
    <w:p w14:paraId="4AD020DF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Совершенствовать мелкую моторику рук в процессе творческой деятельности.</w:t>
      </w:r>
    </w:p>
    <w:p w14:paraId="1BECD879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Воспитывать у детей бережное отношение к диким животным, птицам</w:t>
      </w:r>
    </w:p>
    <w:p w14:paraId="7E055753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Оборудование: аңнар хоостары, ағастар макеттерi, ойнаҷахтар, iстер хоостары, саасхан хустың масказы (картины с дикими животными, макеты деревьев, игрушки, следы диких животных, маска «Сороки»</w:t>
      </w:r>
    </w:p>
    <w:p w14:paraId="02FD7AEC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Этап образовательной деятельности</w:t>
      </w:r>
    </w:p>
    <w:p w14:paraId="1D7E9EF2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Организация рабочего пространства</w:t>
      </w:r>
    </w:p>
    <w:p w14:paraId="45E493E5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Деятельность взрослого</w:t>
      </w:r>
    </w:p>
    <w:p w14:paraId="4BECB36B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Деятельность детей</w:t>
      </w:r>
    </w:p>
    <w:p w14:paraId="2AAA2057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Психолого-педагогические условия/задачи</w:t>
      </w:r>
    </w:p>
    <w:p w14:paraId="40B5E8C4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Вводная часть</w:t>
      </w:r>
    </w:p>
    <w:p w14:paraId="6DBA79E9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(организационный и мотивационный момент)</w:t>
      </w:r>
    </w:p>
    <w:p w14:paraId="4FA675D3" w14:textId="4AAE6FA0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Воспитатель пiчiктi хығырча: «Олғанннар, полыс пирiңер мағаа. Мин азыхтарымны чiдiр салғам». (Воспитатель читает письмо: «Ребята, помогите мне найти мои запасы?» )</w:t>
      </w:r>
    </w:p>
    <w:p w14:paraId="4BF69648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Воспитатель: Олғаннар, полыс пиреелер бе? (Дети, поможем белке? Ответы детей)</w:t>
      </w:r>
    </w:p>
    <w:p w14:paraId="129F3FF9" w14:textId="7A890766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В группу заходит мальчик в костюме «Сороки».</w:t>
      </w:r>
    </w:p>
    <w:p w14:paraId="1BC36034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- Изеннер. Мин сiрерге пiчiк ағылдым. (Отдает письмо воспитателю)</w:t>
      </w:r>
    </w:p>
    <w:p w14:paraId="292206D2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(Дети отгадывают загадку от «Сороки»)</w:t>
      </w:r>
    </w:p>
    <w:p w14:paraId="21A942C2" w14:textId="3E1A6F23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Ответы детей</w:t>
      </w:r>
    </w:p>
    <w:p w14:paraId="4E20E67A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Условия для проявления познавательного интереса, мотивации на предстоящую деятельность</w:t>
      </w:r>
    </w:p>
    <w:p w14:paraId="3D8A6FBA" w14:textId="77777777" w:rsid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Условия для речевой активно</w:t>
      </w:r>
    </w:p>
    <w:p w14:paraId="1EE1417A" w14:textId="22E81C1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Воспитатель: Нимелiг тайғазар парарбыс? (На чём поедем в тайгу, дети?) (Машиналығ, самолёттығ, соорлығ, саналығ – на машине, на санях или на самолете). Саналығ парарға чарат салчалар. (Едут на санях)</w:t>
      </w:r>
    </w:p>
    <w:p w14:paraId="7785A82F" w14:textId="77777777" w:rsid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Ответы детей</w:t>
      </w:r>
    </w:p>
    <w:p w14:paraId="2535A842" w14:textId="47648D18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lastRenderedPageBreak/>
        <w:t>Условия для взаимодействия детей с друг другом.</w:t>
      </w:r>
    </w:p>
    <w:p w14:paraId="7939530F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Условия для речевой активности.</w:t>
      </w:r>
    </w:p>
    <w:p w14:paraId="1F980EE6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Условия для проявления поисковой активности</w:t>
      </w:r>
    </w:p>
    <w:p w14:paraId="7C0E536D" w14:textId="45C13625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Основная часть</w:t>
      </w:r>
    </w:p>
    <w:p w14:paraId="38C0A1BB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(практическая часть)</w:t>
      </w:r>
    </w:p>
    <w:p w14:paraId="70C8779F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Играет музыка.</w:t>
      </w:r>
    </w:p>
    <w:p w14:paraId="755D2726" w14:textId="431BFAE8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На полу лежат картины со следами диких животных.</w:t>
      </w:r>
    </w:p>
    <w:p w14:paraId="62A16293" w14:textId="1274BAB3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Воспитател</w:t>
      </w:r>
      <w:r>
        <w:rPr>
          <w:rFonts w:ascii="Times New Roman" w:hAnsi="Times New Roman" w:cs="Times New Roman"/>
        </w:rPr>
        <w:t xml:space="preserve">: </w:t>
      </w:r>
      <w:r w:rsidRPr="00DB5BB7">
        <w:rPr>
          <w:rFonts w:ascii="Times New Roman" w:hAnsi="Times New Roman" w:cs="Times New Roman"/>
        </w:rPr>
        <w:t>- Нименiң iстерi полҷаң? (Ребята, чьи же следы?)</w:t>
      </w:r>
    </w:p>
    <w:p w14:paraId="0A799C78" w14:textId="734F95C1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Ответы детей</w:t>
      </w:r>
    </w:p>
    <w:p w14:paraId="20EBE5EE" w14:textId="77777777" w:rsid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Условия для речевой активности.</w:t>
      </w:r>
    </w:p>
    <w:p w14:paraId="663BF4A0" w14:textId="3B9A138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Условия для проявления поисковой активности</w:t>
      </w:r>
    </w:p>
    <w:p w14:paraId="568FAA33" w14:textId="77777777" w:rsid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Условия для выражения детьми своих мыслей</w:t>
      </w:r>
    </w:p>
    <w:p w14:paraId="048BF7E0" w14:textId="60814C94" w:rsidR="00DB5BB7" w:rsidRPr="00DB5BB7" w:rsidRDefault="00DB5BB7" w:rsidP="00DB5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DB5BB7">
        <w:rPr>
          <w:rFonts w:ascii="Times New Roman" w:hAnsi="Times New Roman" w:cs="Times New Roman"/>
        </w:rPr>
        <w:t>рганизуется игра «Чьи следы?»</w:t>
      </w:r>
    </w:p>
    <w:p w14:paraId="5BFA6664" w14:textId="2DE8CE96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Игрушки волка, марала, лисы, зайца, медведя</w:t>
      </w:r>
    </w:p>
    <w:p w14:paraId="3984C954" w14:textId="01419779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Игрушка медведь</w:t>
      </w:r>
    </w:p>
    <w:p w14:paraId="635F8D10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На полу картины со следами диких животных: волка, лисы, зайца, медведя, оленя и др.</w:t>
      </w:r>
    </w:p>
    <w:p w14:paraId="316AE129" w14:textId="6C4CBC68" w:rsid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Дети отгадывает животное по его следам</w:t>
      </w:r>
      <w:r>
        <w:rPr>
          <w:rFonts w:ascii="Times New Roman" w:hAnsi="Times New Roman" w:cs="Times New Roman"/>
        </w:rPr>
        <w:t>.</w:t>
      </w:r>
    </w:p>
    <w:p w14:paraId="66EB7CAC" w14:textId="731AC5CC" w:rsid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Ответы детей</w:t>
      </w:r>
      <w:r>
        <w:rPr>
          <w:rFonts w:ascii="Times New Roman" w:hAnsi="Times New Roman" w:cs="Times New Roman"/>
        </w:rPr>
        <w:t>.</w:t>
      </w:r>
    </w:p>
    <w:p w14:paraId="17600AFD" w14:textId="276849FF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Олғаннар:</w:t>
      </w:r>
    </w:p>
    <w:p w14:paraId="3A93283D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- Изен, Пÿÿр. Син Пÿÿр, пiлчезiңме, хайда Тиинiҷек чуртапча? (Чох, кöрбеем) –(Волк, а волк, не знаешь где белка живет?</w:t>
      </w:r>
    </w:p>
    <w:p w14:paraId="2C722679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- Нет, не знаю).</w:t>
      </w:r>
    </w:p>
    <w:p w14:paraId="0FD8DCC6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Олғаннар:</w:t>
      </w:r>
    </w:p>
    <w:p w14:paraId="74489B12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- Изен, Абаҷах. Пiлчезiңме, хайда Тиинiҷек чуртапча?</w:t>
      </w:r>
    </w:p>
    <w:p w14:paraId="4E0D868D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(Здравствуй, медвежонок! А ты знаешь, где белка живет?)</w:t>
      </w:r>
    </w:p>
    <w:p w14:paraId="3EB18DF2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(- Я, пу ағаста чуртапча- «Да, знаю. Белка живет на этом дереве»)</w:t>
      </w:r>
    </w:p>
    <w:p w14:paraId="44E49D69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Условия для взаимодействия детей с друг другом.</w:t>
      </w:r>
    </w:p>
    <w:p w14:paraId="70E70E01" w14:textId="0D70C405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Условия для поддержки (развития стимулирования) речевой активности детей</w:t>
      </w:r>
    </w:p>
    <w:p w14:paraId="0C5C3A4F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Условия для проявления поисковой активности</w:t>
      </w:r>
    </w:p>
    <w:p w14:paraId="119E3155" w14:textId="7A7B40B2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Игра «Помогите белке найти свои запасы»</w:t>
      </w:r>
    </w:p>
    <w:p w14:paraId="66FAED82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Воспитатель:</w:t>
      </w:r>
    </w:p>
    <w:p w14:paraId="31F34DA4" w14:textId="77777777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- Хайди полыс пиреелер? Тиин ниме чiпче? (-Как поможем белке? Чем же питается белка?)</w:t>
      </w:r>
    </w:p>
    <w:p w14:paraId="43149FED" w14:textId="1A9CE032" w:rsidR="00DB5BB7" w:rsidRPr="00DB5BB7" w:rsidRDefault="00DB5BB7" w:rsidP="00DB5BB7">
      <w:pPr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Ответы детей</w:t>
      </w:r>
    </w:p>
    <w:p w14:paraId="2EDC8C18" w14:textId="77777777" w:rsidR="00DB5BB7" w:rsidRPr="00DB5BB7" w:rsidRDefault="00DB5BB7" w:rsidP="00DB5BB7">
      <w:pPr>
        <w:spacing w:after="0" w:line="240" w:lineRule="auto"/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Работа детей по рисунку.</w:t>
      </w:r>
    </w:p>
    <w:p w14:paraId="71AD8B37" w14:textId="77777777" w:rsidR="00DB5BB7" w:rsidRPr="00DB5BB7" w:rsidRDefault="00DB5BB7" w:rsidP="00DB5BB7">
      <w:pPr>
        <w:spacing w:after="0" w:line="240" w:lineRule="auto"/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lastRenderedPageBreak/>
        <w:t>Условия для речевой активности</w:t>
      </w:r>
    </w:p>
    <w:p w14:paraId="2E762AAF" w14:textId="77777777" w:rsidR="00DB5BB7" w:rsidRPr="00DB5BB7" w:rsidRDefault="00DB5BB7" w:rsidP="00DB5BB7">
      <w:pPr>
        <w:spacing w:after="0" w:line="240" w:lineRule="auto"/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Условия для взаимодействия детей с друг другом.</w:t>
      </w:r>
    </w:p>
    <w:p w14:paraId="1AB0B56B" w14:textId="439D63F0" w:rsidR="00DB5BB7" w:rsidRPr="00DB5BB7" w:rsidRDefault="00DB5BB7" w:rsidP="00DB5BB7">
      <w:pPr>
        <w:spacing w:after="0" w:line="240" w:lineRule="auto"/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Подвижная игра «Сорока»</w:t>
      </w:r>
    </w:p>
    <w:p w14:paraId="20B2DF38" w14:textId="7B96A97E" w:rsidR="00DB5BB7" w:rsidRPr="00DB5BB7" w:rsidRDefault="00DB5BB7" w:rsidP="00DB5BB7">
      <w:pPr>
        <w:spacing w:after="0" w:line="240" w:lineRule="auto"/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Воспитатель:- Олғаннар, саасхан пiстi ойнирға хығырча. Парарзар ба ойнирға? (Ребята, сорока нас зовет поиграть с ней. Пойдете?)</w:t>
      </w:r>
    </w:p>
    <w:p w14:paraId="7187AF80" w14:textId="6C9EAB36" w:rsidR="00DB5BB7" w:rsidRPr="00DB5BB7" w:rsidRDefault="00DB5BB7" w:rsidP="00DB5BB7">
      <w:pPr>
        <w:spacing w:after="0" w:line="240" w:lineRule="auto"/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Дети играют в подвижную игру «Сорока» (Саасхан)</w:t>
      </w:r>
    </w:p>
    <w:p w14:paraId="1F40FFB0" w14:textId="65669F46" w:rsidR="00DB5BB7" w:rsidRPr="00DB5BB7" w:rsidRDefault="00DB5BB7" w:rsidP="00DB5BB7">
      <w:pPr>
        <w:spacing w:after="0" w:line="240" w:lineRule="auto"/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Ответы детей</w:t>
      </w:r>
    </w:p>
    <w:p w14:paraId="0C3254C5" w14:textId="77777777" w:rsidR="00DB5BB7" w:rsidRPr="00DB5BB7" w:rsidRDefault="00DB5BB7" w:rsidP="00DB5BB7">
      <w:pPr>
        <w:spacing w:after="0" w:line="240" w:lineRule="auto"/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Условия для взаимодействия детей с друг другом.</w:t>
      </w:r>
    </w:p>
    <w:p w14:paraId="262C579E" w14:textId="77777777" w:rsidR="00DB5BB7" w:rsidRPr="00DB5BB7" w:rsidRDefault="00DB5BB7" w:rsidP="00DB5BB7">
      <w:pPr>
        <w:spacing w:after="0" w:line="240" w:lineRule="auto"/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Условия для речевой активности детей</w:t>
      </w:r>
    </w:p>
    <w:p w14:paraId="59625412" w14:textId="6C99AD6A" w:rsidR="00DB5BB7" w:rsidRPr="00DB5BB7" w:rsidRDefault="00DB5BB7" w:rsidP="00DB5BB7">
      <w:pPr>
        <w:spacing w:after="0" w:line="240" w:lineRule="auto"/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Рефлексивно-оценочный</w:t>
      </w:r>
    </w:p>
    <w:p w14:paraId="40B083BF" w14:textId="0A23EBD6" w:rsidR="00DB5BB7" w:rsidRPr="00DB5BB7" w:rsidRDefault="00DB5BB7" w:rsidP="00DB5BB7">
      <w:pPr>
        <w:spacing w:after="0" w:line="240" w:lineRule="auto"/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Воспитатель:</w:t>
      </w:r>
    </w:p>
    <w:p w14:paraId="76429714" w14:textId="2A7F6556" w:rsidR="00DB5BB7" w:rsidRPr="00DB5BB7" w:rsidRDefault="00DB5BB7" w:rsidP="00DB5BB7">
      <w:pPr>
        <w:spacing w:after="0" w:line="240" w:lineRule="auto"/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Пiс пÿÿн нимее полысхабыс? Ниме иткебiс? Сидiксiнiстер учурады ба? (Ребята! Мы сегодня кому</w:t>
      </w:r>
      <w:r w:rsidR="00482F3B">
        <w:rPr>
          <w:rFonts w:ascii="Times New Roman" w:hAnsi="Times New Roman" w:cs="Times New Roman"/>
        </w:rPr>
        <w:t xml:space="preserve"> </w:t>
      </w:r>
      <w:r w:rsidRPr="00DB5BB7">
        <w:rPr>
          <w:rFonts w:ascii="Times New Roman" w:hAnsi="Times New Roman" w:cs="Times New Roman"/>
        </w:rPr>
        <w:t>помогали? Что делали? Какие были трудности?)</w:t>
      </w:r>
    </w:p>
    <w:p w14:paraId="7D8BD3C1" w14:textId="77777777" w:rsidR="00DB5BB7" w:rsidRPr="00DB5BB7" w:rsidRDefault="00DB5BB7" w:rsidP="00DB5BB7">
      <w:pPr>
        <w:spacing w:after="0" w:line="240" w:lineRule="auto"/>
        <w:rPr>
          <w:rFonts w:ascii="Times New Roman" w:hAnsi="Times New Roman" w:cs="Times New Roman"/>
        </w:rPr>
      </w:pPr>
      <w:r w:rsidRPr="00DB5BB7">
        <w:rPr>
          <w:rFonts w:ascii="Times New Roman" w:hAnsi="Times New Roman" w:cs="Times New Roman"/>
        </w:rPr>
        <w:t>Ответы детей</w:t>
      </w:r>
    </w:p>
    <w:p w14:paraId="78477D6F" w14:textId="77777777" w:rsidR="00DB5BB7" w:rsidRDefault="00DB5BB7" w:rsidP="00DB5BB7">
      <w:pPr>
        <w:spacing w:after="0" w:line="240" w:lineRule="auto"/>
      </w:pPr>
    </w:p>
    <w:p w14:paraId="0C6FC271" w14:textId="77777777" w:rsidR="00AF4D7C" w:rsidRDefault="00AF4D7C" w:rsidP="00DB5BB7">
      <w:pPr>
        <w:spacing w:after="0" w:line="240" w:lineRule="auto"/>
      </w:pPr>
    </w:p>
    <w:sectPr w:rsidR="00AF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F1"/>
    <w:rsid w:val="00482F3B"/>
    <w:rsid w:val="00825FF1"/>
    <w:rsid w:val="00AF4D7C"/>
    <w:rsid w:val="00D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A9F5"/>
  <w15:chartTrackingRefBased/>
  <w15:docId w15:val="{CE4AF097-8D52-4020-879D-9BF82757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piv-077</dc:creator>
  <cp:keywords/>
  <dc:description/>
  <cp:lastModifiedBy>piv-077</cp:lastModifiedBy>
  <cp:revision>2</cp:revision>
  <dcterms:created xsi:type="dcterms:W3CDTF">2024-04-03T14:32:00Z</dcterms:created>
  <dcterms:modified xsi:type="dcterms:W3CDTF">2024-04-03T14:42:00Z</dcterms:modified>
</cp:coreProperties>
</file>